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F74" w:rsidRPr="00A009F5" w:rsidRDefault="003F5F74" w:rsidP="003F5F74">
      <w:pPr>
        <w:pStyle w:val="NzevOJ"/>
        <w:rPr>
          <w:sz w:val="17"/>
          <w:szCs w:val="17"/>
        </w:rPr>
      </w:pPr>
      <w:bookmarkStart w:id="0" w:name="_GoBack"/>
      <w:bookmarkEnd w:id="0"/>
      <w:r w:rsidRPr="00EA76B8">
        <w:drawing>
          <wp:anchor distT="0" distB="0" distL="114300" distR="114300" simplePos="0" relativeHeight="251659264" behindDoc="0" locked="0" layoutInCell="1" allowOverlap="1" wp14:anchorId="35B597D5" wp14:editId="128E99ED">
            <wp:simplePos x="0" y="0"/>
            <wp:positionH relativeFrom="column">
              <wp:posOffset>122555</wp:posOffset>
            </wp:positionH>
            <wp:positionV relativeFrom="paragraph">
              <wp:posOffset>14605</wp:posOffset>
            </wp:positionV>
            <wp:extent cx="1530350" cy="647700"/>
            <wp:effectExtent l="0" t="0" r="0" b="0"/>
            <wp:wrapNone/>
            <wp:docPr id="2" name="Obrázek 2" descr="SVS_CZ_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SVS_CZ_100%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0350" cy="647700"/>
                    </a:xfrm>
                    <a:prstGeom prst="rect">
                      <a:avLst/>
                    </a:prstGeom>
                    <a:noFill/>
                  </pic:spPr>
                </pic:pic>
              </a:graphicData>
            </a:graphic>
            <wp14:sizeRelH relativeFrom="page">
              <wp14:pctWidth>0</wp14:pctWidth>
            </wp14:sizeRelH>
            <wp14:sizeRelV relativeFrom="page">
              <wp14:pctHeight>0</wp14:pctHeight>
            </wp14:sizeRelV>
          </wp:anchor>
        </w:drawing>
      </w:r>
      <w:r>
        <w:rPr>
          <w:sz w:val="17"/>
          <w:szCs w:val="17"/>
        </w:rPr>
        <w:t>K</w:t>
      </w:r>
      <w:r w:rsidRPr="00A009F5">
        <w:rPr>
          <w:sz w:val="17"/>
          <w:szCs w:val="17"/>
        </w:rPr>
        <w:t>rajská veterinární správa</w:t>
      </w:r>
    </w:p>
    <w:p w:rsidR="003F5F74" w:rsidRPr="00A009F5" w:rsidRDefault="003F5F74" w:rsidP="003F5F74">
      <w:pPr>
        <w:pStyle w:val="NzevOJ"/>
        <w:rPr>
          <w:sz w:val="17"/>
          <w:szCs w:val="17"/>
        </w:rPr>
      </w:pPr>
      <w:r w:rsidRPr="00A009F5">
        <w:rPr>
          <w:sz w:val="17"/>
          <w:szCs w:val="17"/>
        </w:rPr>
        <w:t>Státní veterinární správy</w:t>
      </w:r>
    </w:p>
    <w:p w:rsidR="003F5F74" w:rsidRPr="00A009F5" w:rsidRDefault="003F5F74" w:rsidP="003F5F74">
      <w:pPr>
        <w:pStyle w:val="NzevOJ"/>
        <w:rPr>
          <w:sz w:val="17"/>
          <w:szCs w:val="17"/>
        </w:rPr>
      </w:pPr>
      <w:r w:rsidRPr="00A009F5">
        <w:rPr>
          <w:sz w:val="17"/>
          <w:szCs w:val="17"/>
        </w:rPr>
        <w:t>pro Pardubický kraj</w:t>
      </w:r>
    </w:p>
    <w:p w:rsidR="003F5F74" w:rsidRPr="00A009F5" w:rsidRDefault="003F5F74" w:rsidP="003F5F74">
      <w:pPr>
        <w:pStyle w:val="NzevOJ"/>
        <w:rPr>
          <w:sz w:val="17"/>
          <w:szCs w:val="17"/>
        </w:rPr>
      </w:pPr>
    </w:p>
    <w:p w:rsidR="003F5F74" w:rsidRPr="00A009F5" w:rsidRDefault="003F5F74" w:rsidP="003F5F74">
      <w:pPr>
        <w:pStyle w:val="NzevOJ"/>
        <w:rPr>
          <w:b w:val="0"/>
          <w:sz w:val="14"/>
          <w:szCs w:val="14"/>
        </w:rPr>
      </w:pPr>
      <w:r w:rsidRPr="00A009F5">
        <w:rPr>
          <w:b w:val="0"/>
          <w:sz w:val="14"/>
          <w:szCs w:val="14"/>
        </w:rPr>
        <w:t>Husova 1747, Pardubice, 530 03</w:t>
      </w:r>
    </w:p>
    <w:p w:rsidR="003F5F74" w:rsidRPr="00A009F5" w:rsidRDefault="003F5F74" w:rsidP="003F5F74">
      <w:pPr>
        <w:pStyle w:val="NzevOJ"/>
        <w:rPr>
          <w:b w:val="0"/>
          <w:sz w:val="14"/>
          <w:szCs w:val="14"/>
        </w:rPr>
      </w:pPr>
      <w:r w:rsidRPr="00A009F5">
        <w:rPr>
          <w:b w:val="0"/>
          <w:sz w:val="14"/>
          <w:szCs w:val="14"/>
        </w:rPr>
        <w:t>T: +420 466 768 670, F: +420 466 263 101</w:t>
      </w:r>
    </w:p>
    <w:p w:rsidR="003F5F74" w:rsidRPr="00A009F5" w:rsidRDefault="003F5F74" w:rsidP="003F5F74">
      <w:pPr>
        <w:pStyle w:val="NzevOJ"/>
        <w:rPr>
          <w:b w:val="0"/>
          <w:sz w:val="14"/>
          <w:szCs w:val="14"/>
        </w:rPr>
      </w:pPr>
      <w:r w:rsidRPr="00A009F5">
        <w:rPr>
          <w:b w:val="0"/>
          <w:sz w:val="14"/>
          <w:szCs w:val="14"/>
        </w:rPr>
        <w:t>Elektronická adresa podatelny: epodatelna.kvse@svscr.cz</w:t>
      </w:r>
    </w:p>
    <w:p w:rsidR="003F5F74" w:rsidRPr="00E64A60" w:rsidRDefault="003F5F74" w:rsidP="003F5F74">
      <w:pPr>
        <w:pStyle w:val="Zhlav"/>
        <w:ind w:left="6521"/>
      </w:pPr>
      <w:r w:rsidRPr="00A009F5">
        <w:rPr>
          <w:sz w:val="14"/>
          <w:szCs w:val="14"/>
        </w:rPr>
        <w:t>ID datové schránky: qxc8ch2</w:t>
      </w:r>
    </w:p>
    <w:p w:rsidR="003F5F74" w:rsidRDefault="003F5F74" w:rsidP="003F5F74">
      <w:pPr>
        <w:pStyle w:val="Zhlav"/>
      </w:pPr>
    </w:p>
    <w:p w:rsidR="00FC6A0A" w:rsidRDefault="00FC6A0A"/>
    <w:p w:rsidR="003F5F74" w:rsidRDefault="003F5F74"/>
    <w:p w:rsidR="005D600F" w:rsidRDefault="00DA1AA5" w:rsidP="008E67DB">
      <w:pPr>
        <w:jc w:val="both"/>
        <w:rPr>
          <w:rFonts w:cs="Times New Roman"/>
        </w:rPr>
      </w:pPr>
      <w:r>
        <w:rPr>
          <w:b/>
          <w:sz w:val="24"/>
          <w:szCs w:val="24"/>
        </w:rPr>
        <w:t>Rozšířený z</w:t>
      </w:r>
      <w:r w:rsidR="005D600F" w:rsidRPr="00AD65EB">
        <w:rPr>
          <w:b/>
          <w:sz w:val="24"/>
          <w:szCs w:val="24"/>
        </w:rPr>
        <w:t xml:space="preserve">ápis příspěvku </w:t>
      </w:r>
      <w:r w:rsidR="005D600F">
        <w:rPr>
          <w:b/>
          <w:sz w:val="24"/>
          <w:szCs w:val="24"/>
        </w:rPr>
        <w:t xml:space="preserve">pro </w:t>
      </w:r>
      <w:r w:rsidR="00C161AA">
        <w:rPr>
          <w:b/>
          <w:sz w:val="24"/>
          <w:szCs w:val="24"/>
        </w:rPr>
        <w:t>sněm</w:t>
      </w:r>
      <w:r w:rsidR="005D600F">
        <w:rPr>
          <w:b/>
          <w:sz w:val="24"/>
          <w:szCs w:val="24"/>
        </w:rPr>
        <w:t xml:space="preserve"> </w:t>
      </w:r>
      <w:proofErr w:type="gramStart"/>
      <w:r w:rsidR="005D600F" w:rsidRPr="00F360D7">
        <w:rPr>
          <w:b/>
          <w:sz w:val="24"/>
          <w:szCs w:val="24"/>
        </w:rPr>
        <w:t>ČMMJ, z.s.</w:t>
      </w:r>
      <w:proofErr w:type="gramEnd"/>
      <w:r w:rsidR="005D600F" w:rsidRPr="00F360D7">
        <w:rPr>
          <w:b/>
          <w:sz w:val="24"/>
          <w:szCs w:val="24"/>
        </w:rPr>
        <w:t xml:space="preserve"> Okresní myslivecký spolek </w:t>
      </w:r>
      <w:r w:rsidR="005D600F">
        <w:rPr>
          <w:b/>
          <w:sz w:val="24"/>
          <w:szCs w:val="24"/>
        </w:rPr>
        <w:t>Chrudim</w:t>
      </w:r>
      <w:r w:rsidR="005D600F" w:rsidRPr="00AD65EB">
        <w:rPr>
          <w:b/>
          <w:sz w:val="24"/>
          <w:szCs w:val="24"/>
        </w:rPr>
        <w:t xml:space="preserve"> </w:t>
      </w:r>
      <w:r w:rsidR="005D600F" w:rsidRPr="00C161AA">
        <w:rPr>
          <w:b/>
          <w:sz w:val="24"/>
          <w:szCs w:val="24"/>
        </w:rPr>
        <w:t>v</w:t>
      </w:r>
      <w:r w:rsidR="005D600F" w:rsidRPr="00C161AA">
        <w:rPr>
          <w:rFonts w:cs="Times New Roman"/>
          <w:sz w:val="24"/>
          <w:szCs w:val="24"/>
        </w:rPr>
        <w:t> </w:t>
      </w:r>
      <w:r w:rsidR="005D600F" w:rsidRPr="00C161AA">
        <w:rPr>
          <w:rFonts w:cs="Times New Roman"/>
          <w:b/>
          <w:sz w:val="24"/>
          <w:szCs w:val="24"/>
        </w:rPr>
        <w:t xml:space="preserve">Bítovanech dne </w:t>
      </w:r>
      <w:proofErr w:type="gramStart"/>
      <w:r w:rsidR="005D600F" w:rsidRPr="00C161AA">
        <w:rPr>
          <w:rFonts w:cs="Times New Roman"/>
          <w:b/>
          <w:sz w:val="24"/>
          <w:szCs w:val="24"/>
        </w:rPr>
        <w:t>9.5.2022</w:t>
      </w:r>
      <w:proofErr w:type="gramEnd"/>
    </w:p>
    <w:p w:rsidR="003F5F74" w:rsidRPr="005767D6" w:rsidRDefault="005D600F" w:rsidP="008E67DB">
      <w:pPr>
        <w:jc w:val="both"/>
        <w:rPr>
          <w:rFonts w:cs="Times New Roman"/>
        </w:rPr>
      </w:pPr>
      <w:r>
        <w:rPr>
          <w:rFonts w:cs="Times New Roman"/>
        </w:rPr>
        <w:t xml:space="preserve">Rozsah prováděných vyšetření je obdobný dle dopisu Informace pro OMS předávaného e-mailovou korespondencí dne </w:t>
      </w:r>
      <w:proofErr w:type="gramStart"/>
      <w:r>
        <w:rPr>
          <w:rFonts w:cs="Times New Roman"/>
        </w:rPr>
        <w:t>4.1.2022</w:t>
      </w:r>
      <w:proofErr w:type="gramEnd"/>
      <w:r w:rsidR="003F5F74" w:rsidRPr="005767D6">
        <w:rPr>
          <w:rFonts w:cs="Times New Roman"/>
        </w:rPr>
        <w:t>:</w:t>
      </w:r>
    </w:p>
    <w:p w:rsidR="003F5F74" w:rsidRPr="0078663C" w:rsidRDefault="003F5F74" w:rsidP="003F5F74">
      <w:pPr>
        <w:pStyle w:val="Odstavecseseznamem"/>
        <w:numPr>
          <w:ilvl w:val="0"/>
          <w:numId w:val="1"/>
        </w:numPr>
        <w:rPr>
          <w:rFonts w:cs="Times New Roman"/>
          <w:b/>
          <w:sz w:val="24"/>
          <w:szCs w:val="24"/>
        </w:rPr>
      </w:pPr>
      <w:r w:rsidRPr="0078663C">
        <w:rPr>
          <w:rFonts w:cs="Times New Roman"/>
          <w:b/>
          <w:sz w:val="24"/>
          <w:szCs w:val="24"/>
        </w:rPr>
        <w:t xml:space="preserve">LIŠKY </w:t>
      </w:r>
    </w:p>
    <w:p w:rsidR="003F5F74" w:rsidRPr="005767D6" w:rsidRDefault="003F5F74" w:rsidP="003F5F74">
      <w:pPr>
        <w:pStyle w:val="Odstavecseseznamem"/>
        <w:numPr>
          <w:ilvl w:val="0"/>
          <w:numId w:val="2"/>
        </w:numPr>
        <w:rPr>
          <w:rFonts w:cs="Times New Roman"/>
        </w:rPr>
      </w:pPr>
      <w:r w:rsidRPr="005767D6">
        <w:rPr>
          <w:rFonts w:cs="Times New Roman"/>
        </w:rPr>
        <w:t>vzteklina – zástřelné, nálezné</w:t>
      </w:r>
    </w:p>
    <w:p w:rsidR="003F5F74" w:rsidRPr="005767D6" w:rsidRDefault="003F5F74" w:rsidP="003F5F74">
      <w:pPr>
        <w:pStyle w:val="Odstavecseseznamem"/>
        <w:ind w:left="1416"/>
        <w:jc w:val="both"/>
        <w:rPr>
          <w:rFonts w:cs="Times New Roman"/>
        </w:rPr>
      </w:pPr>
      <w:r w:rsidRPr="005767D6">
        <w:rPr>
          <w:rFonts w:cs="Times New Roman"/>
        </w:rPr>
        <w:t>Zástřelné, nález</w:t>
      </w:r>
      <w:r w:rsidR="00F5603E">
        <w:rPr>
          <w:rFonts w:cs="Times New Roman"/>
        </w:rPr>
        <w:t>né se vyplácí za dodanou lišku</w:t>
      </w:r>
      <w:r w:rsidRPr="005767D6">
        <w:rPr>
          <w:rFonts w:cs="Times New Roman"/>
        </w:rPr>
        <w:t xml:space="preserve">, která byla dodána k vyšetření na vzteklinu do SVÚ. Je vhodné kontaktovat pracovníky KVS pro zajištění jejich dostupnosti na pracovišti </w:t>
      </w:r>
      <w:r w:rsidR="00E63F45">
        <w:rPr>
          <w:rFonts w:cs="Times New Roman"/>
        </w:rPr>
        <w:t xml:space="preserve">v Pardubicích </w:t>
      </w:r>
      <w:r w:rsidRPr="005767D6">
        <w:rPr>
          <w:rFonts w:cs="Times New Roman"/>
        </w:rPr>
        <w:t xml:space="preserve">při plánovaném předání lišky a </w:t>
      </w:r>
      <w:r w:rsidR="00E63F45">
        <w:rPr>
          <w:rFonts w:cs="Times New Roman"/>
        </w:rPr>
        <w:t>podkladů pro výplatu</w:t>
      </w:r>
      <w:r w:rsidRPr="005767D6">
        <w:rPr>
          <w:rFonts w:cs="Times New Roman"/>
        </w:rPr>
        <w:t xml:space="preserve"> zástřeln</w:t>
      </w:r>
      <w:r w:rsidR="00B526C5">
        <w:rPr>
          <w:rFonts w:cs="Times New Roman"/>
        </w:rPr>
        <w:t>ého. Výše zástřelného v roce 202</w:t>
      </w:r>
      <w:r w:rsidR="008E67DB">
        <w:rPr>
          <w:rFonts w:cs="Times New Roman"/>
        </w:rPr>
        <w:t>2</w:t>
      </w:r>
      <w:r w:rsidRPr="005767D6">
        <w:rPr>
          <w:rFonts w:cs="Times New Roman"/>
        </w:rPr>
        <w:t xml:space="preserve"> je 380 Kč. Vyšetření je zajišťováno v rozsahu </w:t>
      </w:r>
      <w:r w:rsidRPr="00E63F45">
        <w:rPr>
          <w:rFonts w:cs="Times New Roman"/>
          <w:b/>
        </w:rPr>
        <w:t>vzteklina, echinokokóza a trichinelóza</w:t>
      </w:r>
      <w:r w:rsidRPr="005767D6">
        <w:rPr>
          <w:rFonts w:cs="Times New Roman"/>
        </w:rPr>
        <w:t>.</w:t>
      </w:r>
      <w:r w:rsidR="00E63F45">
        <w:rPr>
          <w:rFonts w:cs="Times New Roman"/>
        </w:rPr>
        <w:t xml:space="preserve"> K vyšetření se odevzdává celá liška.</w:t>
      </w:r>
    </w:p>
    <w:p w:rsidR="003F5F74" w:rsidRDefault="003F5F74" w:rsidP="003F5F74">
      <w:pPr>
        <w:pStyle w:val="Odstavecseseznamem"/>
        <w:ind w:left="1416"/>
        <w:jc w:val="both"/>
        <w:rPr>
          <w:rFonts w:cs="Times New Roman"/>
        </w:rPr>
      </w:pPr>
      <w:r w:rsidRPr="005767D6">
        <w:rPr>
          <w:rFonts w:cs="Times New Roman"/>
        </w:rPr>
        <w:t>Případná další vyšetření budou zajišťována prostřednictvím krajské veterinární správy pouze v indikovaných případech v zájmu ochrany zdraví (např. při poranění člověka), avšak již bez výplaty zástřelného.</w:t>
      </w:r>
    </w:p>
    <w:p w:rsidR="00C161AA" w:rsidRDefault="00C161AA" w:rsidP="003F5F74">
      <w:pPr>
        <w:pStyle w:val="Odstavecseseznamem"/>
        <w:ind w:left="1416"/>
        <w:jc w:val="both"/>
        <w:rPr>
          <w:rFonts w:cs="Times New Roman"/>
        </w:rPr>
      </w:pPr>
    </w:p>
    <w:p w:rsidR="00C161AA" w:rsidRPr="00C161AA" w:rsidRDefault="00C161AA" w:rsidP="003F5F74">
      <w:pPr>
        <w:pStyle w:val="Odstavecseseznamem"/>
        <w:ind w:left="1416"/>
        <w:jc w:val="both"/>
        <w:rPr>
          <w:rFonts w:cs="Times New Roman"/>
          <w:b/>
          <w:sz w:val="24"/>
          <w:szCs w:val="24"/>
        </w:rPr>
      </w:pPr>
      <w:r w:rsidRPr="00C161AA">
        <w:rPr>
          <w:rFonts w:cs="Times New Roman"/>
          <w:b/>
        </w:rPr>
        <w:t>Nákazová situace týkající se výskytu vztekliny v jiných členských státech</w:t>
      </w:r>
      <w:r>
        <w:rPr>
          <w:rFonts w:cs="Times New Roman"/>
          <w:b/>
        </w:rPr>
        <w:t xml:space="preserve"> (Polsko)</w:t>
      </w:r>
      <w:r w:rsidRPr="00C161AA">
        <w:rPr>
          <w:rFonts w:cs="Times New Roman"/>
          <w:b/>
        </w:rPr>
        <w:t xml:space="preserve"> je nepříznivá.</w:t>
      </w:r>
      <w:r>
        <w:rPr>
          <w:rFonts w:cs="Times New Roman"/>
          <w:b/>
        </w:rPr>
        <w:t xml:space="preserve"> Zachovávat obezřetnost a preventivně chránit zdraví lidí!</w:t>
      </w:r>
    </w:p>
    <w:p w:rsidR="003F5F74" w:rsidRPr="00F85C38" w:rsidRDefault="003F5F74" w:rsidP="003F5F74">
      <w:pPr>
        <w:pStyle w:val="Odstavecseseznamem"/>
        <w:ind w:left="1080"/>
        <w:jc w:val="both"/>
        <w:rPr>
          <w:rFonts w:cs="Times New Roman"/>
          <w:sz w:val="24"/>
          <w:szCs w:val="24"/>
        </w:rPr>
      </w:pPr>
    </w:p>
    <w:p w:rsidR="003F5F74" w:rsidRPr="005767D6" w:rsidRDefault="003F5F74" w:rsidP="003F5F74">
      <w:pPr>
        <w:pStyle w:val="Odstavecseseznamem"/>
        <w:numPr>
          <w:ilvl w:val="0"/>
          <w:numId w:val="1"/>
        </w:numPr>
        <w:rPr>
          <w:rFonts w:cs="Times New Roman"/>
          <w:b/>
          <w:sz w:val="24"/>
          <w:szCs w:val="24"/>
        </w:rPr>
      </w:pPr>
      <w:r w:rsidRPr="005767D6">
        <w:rPr>
          <w:rFonts w:cs="Times New Roman"/>
          <w:b/>
          <w:sz w:val="24"/>
          <w:szCs w:val="24"/>
        </w:rPr>
        <w:t>PRASATA DIVOKÁ</w:t>
      </w:r>
    </w:p>
    <w:p w:rsidR="003F5F74" w:rsidRPr="002D7D4F" w:rsidRDefault="003F5F74" w:rsidP="003F5F74">
      <w:pPr>
        <w:pStyle w:val="Odstavecseseznamem"/>
        <w:numPr>
          <w:ilvl w:val="0"/>
          <w:numId w:val="2"/>
        </w:numPr>
        <w:jc w:val="both"/>
        <w:rPr>
          <w:rFonts w:cs="Times New Roman"/>
          <w:b/>
        </w:rPr>
      </w:pPr>
      <w:r w:rsidRPr="005767D6">
        <w:rPr>
          <w:rFonts w:cs="Times New Roman"/>
        </w:rPr>
        <w:t xml:space="preserve">Na celém území České republiky se sérologicky vyšetřuje </w:t>
      </w:r>
      <w:r w:rsidRPr="00C161AA">
        <w:rPr>
          <w:rFonts w:cs="Times New Roman"/>
        </w:rPr>
        <w:t>barva od 5 % odlovených prasat divokých</w:t>
      </w:r>
      <w:r w:rsidR="008E67DB" w:rsidRPr="00C161AA">
        <w:rPr>
          <w:rFonts w:cs="Times New Roman"/>
        </w:rPr>
        <w:t xml:space="preserve"> (kód EpI131)</w:t>
      </w:r>
      <w:r w:rsidRPr="00C161AA">
        <w:rPr>
          <w:rFonts w:cs="Times New Roman"/>
        </w:rPr>
        <w:t xml:space="preserve">. </w:t>
      </w:r>
      <w:r w:rsidR="005D600F" w:rsidRPr="002D7D4F">
        <w:rPr>
          <w:rFonts w:cs="Times New Roman"/>
          <w:b/>
        </w:rPr>
        <w:t xml:space="preserve">V současnosti je </w:t>
      </w:r>
      <w:r w:rsidR="002D7D4F">
        <w:rPr>
          <w:rFonts w:cs="Times New Roman"/>
          <w:b/>
        </w:rPr>
        <w:t xml:space="preserve">však </w:t>
      </w:r>
      <w:r w:rsidR="005D600F" w:rsidRPr="002D7D4F">
        <w:rPr>
          <w:rFonts w:cs="Times New Roman"/>
          <w:b/>
        </w:rPr>
        <w:t>vzorků dostatek, prosím o pozastavení odevzdávání.</w:t>
      </w:r>
    </w:p>
    <w:p w:rsidR="00385D21" w:rsidRPr="005767D6" w:rsidRDefault="003F5F74" w:rsidP="003F5F74">
      <w:pPr>
        <w:pStyle w:val="Odstavecseseznamem"/>
        <w:numPr>
          <w:ilvl w:val="0"/>
          <w:numId w:val="2"/>
        </w:numPr>
        <w:jc w:val="both"/>
        <w:rPr>
          <w:rFonts w:cs="Times New Roman"/>
        </w:rPr>
      </w:pPr>
      <w:r w:rsidRPr="005767D6">
        <w:rPr>
          <w:rFonts w:cs="Times New Roman"/>
        </w:rPr>
        <w:t xml:space="preserve">V případě </w:t>
      </w:r>
      <w:r w:rsidRPr="005767D6">
        <w:rPr>
          <w:rFonts w:cs="Times New Roman"/>
          <w:b/>
        </w:rPr>
        <w:t>nálezu uhynulého</w:t>
      </w:r>
      <w:r w:rsidRPr="005767D6">
        <w:rPr>
          <w:rFonts w:cs="Times New Roman"/>
        </w:rPr>
        <w:t xml:space="preserve"> divokého prasete, případně prasete divokého </w:t>
      </w:r>
      <w:r w:rsidRPr="005767D6">
        <w:rPr>
          <w:rFonts w:cs="Times New Roman"/>
          <w:b/>
        </w:rPr>
        <w:t xml:space="preserve">sraženého </w:t>
      </w:r>
      <w:r w:rsidR="00D5383F">
        <w:rPr>
          <w:rFonts w:cs="Times New Roman"/>
          <w:b/>
        </w:rPr>
        <w:t>dopravním prostředkem</w:t>
      </w:r>
      <w:r w:rsidR="00170593">
        <w:rPr>
          <w:rFonts w:cs="Times New Roman"/>
          <w:b/>
        </w:rPr>
        <w:t>,</w:t>
      </w:r>
      <w:r w:rsidR="00385D21" w:rsidRPr="005767D6">
        <w:rPr>
          <w:rFonts w:cs="Times New Roman"/>
        </w:rPr>
        <w:t xml:space="preserve"> se na celém území České republiky v souvislosti s výskytem afrického moru prasat bez ohledu na nákazovou situaci </w:t>
      </w:r>
      <w:r w:rsidR="00B526C5">
        <w:rPr>
          <w:rFonts w:cs="Times New Roman"/>
        </w:rPr>
        <w:t xml:space="preserve">vyšetřují tyto </w:t>
      </w:r>
      <w:proofErr w:type="spellStart"/>
      <w:r w:rsidR="00B526C5">
        <w:rPr>
          <w:rFonts w:cs="Times New Roman"/>
        </w:rPr>
        <w:t>kadávery</w:t>
      </w:r>
      <w:proofErr w:type="spellEnd"/>
      <w:r w:rsidR="00B526C5">
        <w:rPr>
          <w:rFonts w:cs="Times New Roman"/>
        </w:rPr>
        <w:t xml:space="preserve"> na </w:t>
      </w:r>
      <w:r w:rsidR="00B526C5" w:rsidRPr="00E63F45">
        <w:rPr>
          <w:rFonts w:cs="Times New Roman"/>
          <w:b/>
        </w:rPr>
        <w:t>klasický a africký mor prasat</w:t>
      </w:r>
      <w:r w:rsidR="00B526C5">
        <w:rPr>
          <w:rFonts w:cs="Times New Roman"/>
        </w:rPr>
        <w:t xml:space="preserve">, </w:t>
      </w:r>
      <w:r w:rsidR="00385D21" w:rsidRPr="005767D6">
        <w:rPr>
          <w:rFonts w:cs="Times New Roman"/>
        </w:rPr>
        <w:t>vyplácí</w:t>
      </w:r>
      <w:r w:rsidR="00B526C5">
        <w:rPr>
          <w:rFonts w:cs="Times New Roman"/>
        </w:rPr>
        <w:t xml:space="preserve"> se</w:t>
      </w:r>
      <w:r w:rsidR="00385D21" w:rsidRPr="005767D6">
        <w:rPr>
          <w:rFonts w:cs="Times New Roman"/>
        </w:rPr>
        <w:t xml:space="preserve"> nálezné 2 000,- Kč. </w:t>
      </w:r>
    </w:p>
    <w:p w:rsidR="003F5F74" w:rsidRPr="005767D6" w:rsidRDefault="00385D21" w:rsidP="00385D21">
      <w:pPr>
        <w:pStyle w:val="Odstavecseseznamem"/>
        <w:ind w:left="1440"/>
        <w:jc w:val="both"/>
        <w:rPr>
          <w:rFonts w:cs="Times New Roman"/>
        </w:rPr>
      </w:pPr>
      <w:r w:rsidRPr="005767D6">
        <w:rPr>
          <w:rFonts w:cs="Times New Roman"/>
        </w:rPr>
        <w:t>Pro zajištění předání vzorku</w:t>
      </w:r>
      <w:r w:rsidR="008E67DB">
        <w:rPr>
          <w:rFonts w:cs="Times New Roman"/>
        </w:rPr>
        <w:t xml:space="preserve"> (menší </w:t>
      </w:r>
      <w:proofErr w:type="spellStart"/>
      <w:r w:rsidR="008E67DB">
        <w:rPr>
          <w:rFonts w:cs="Times New Roman"/>
        </w:rPr>
        <w:t>kadávery</w:t>
      </w:r>
      <w:proofErr w:type="spellEnd"/>
      <w:r w:rsidR="008E67DB">
        <w:rPr>
          <w:rFonts w:cs="Times New Roman"/>
        </w:rPr>
        <w:t>)</w:t>
      </w:r>
      <w:r w:rsidRPr="005767D6">
        <w:rPr>
          <w:rFonts w:cs="Times New Roman"/>
        </w:rPr>
        <w:t xml:space="preserve"> je třeba kontaktovat pracoviště krajské veterinární správy, nebo příslušného veterinárního inspektora (</w:t>
      </w:r>
      <w:r w:rsidR="008E67DB">
        <w:rPr>
          <w:rFonts w:cs="Times New Roman"/>
        </w:rPr>
        <w:t>M</w:t>
      </w:r>
      <w:r w:rsidR="000F643A">
        <w:rPr>
          <w:rFonts w:cs="Times New Roman"/>
        </w:rPr>
        <w:t xml:space="preserve">. Vodrážka </w:t>
      </w:r>
      <w:r w:rsidR="00E63F45">
        <w:rPr>
          <w:rFonts w:cs="Times New Roman"/>
        </w:rPr>
        <w:t>777783</w:t>
      </w:r>
      <w:r w:rsidRPr="005767D6">
        <w:rPr>
          <w:rFonts w:cs="Times New Roman"/>
        </w:rPr>
        <w:t xml:space="preserve">312, </w:t>
      </w:r>
      <w:r w:rsidR="008E67DB">
        <w:rPr>
          <w:rFonts w:cs="Times New Roman"/>
        </w:rPr>
        <w:t>S. Malátová</w:t>
      </w:r>
      <w:r w:rsidR="000F643A">
        <w:rPr>
          <w:rFonts w:cs="Times New Roman"/>
        </w:rPr>
        <w:t xml:space="preserve"> </w:t>
      </w:r>
      <w:r w:rsidR="008E67DB">
        <w:rPr>
          <w:rFonts w:cs="Times New Roman"/>
        </w:rPr>
        <w:t>466263219</w:t>
      </w:r>
      <w:r w:rsidRPr="005767D6">
        <w:rPr>
          <w:rFonts w:cs="Times New Roman"/>
        </w:rPr>
        <w:t xml:space="preserve">). </w:t>
      </w:r>
      <w:r w:rsidR="00D5383F">
        <w:rPr>
          <w:rFonts w:cs="Times New Roman"/>
        </w:rPr>
        <w:t xml:space="preserve">Větší </w:t>
      </w:r>
      <w:proofErr w:type="spellStart"/>
      <w:r w:rsidR="00D5383F">
        <w:rPr>
          <w:rFonts w:cs="Times New Roman"/>
        </w:rPr>
        <w:t>kadávery</w:t>
      </w:r>
      <w:proofErr w:type="spellEnd"/>
      <w:r w:rsidR="00D5383F">
        <w:rPr>
          <w:rFonts w:cs="Times New Roman"/>
        </w:rPr>
        <w:t xml:space="preserve"> je třeba k vyšetření zaslat prostřednictvím asanační služby a opatřit žádankou o laboratorní vyšetření vystavenou úředním veterinárním lékařem na základě sdělení údajů o nálezu. </w:t>
      </w:r>
      <w:r w:rsidRPr="00E63F45">
        <w:rPr>
          <w:rFonts w:cs="Times New Roman"/>
          <w:b/>
        </w:rPr>
        <w:t>V případě zjištění hromadného úhynu prasat platí povinnost nahlásit krajské veteri</w:t>
      </w:r>
      <w:r w:rsidR="00F5603E" w:rsidRPr="00E63F45">
        <w:rPr>
          <w:rFonts w:cs="Times New Roman"/>
          <w:b/>
        </w:rPr>
        <w:t>nární správě podezření z nákazy</w:t>
      </w:r>
      <w:r w:rsidRPr="00E63F45">
        <w:rPr>
          <w:rFonts w:cs="Times New Roman"/>
          <w:b/>
        </w:rPr>
        <w:t>.</w:t>
      </w:r>
      <w:r w:rsidR="008E67DB">
        <w:rPr>
          <w:rFonts w:cs="Times New Roman"/>
        </w:rPr>
        <w:t xml:space="preserve"> </w:t>
      </w:r>
    </w:p>
    <w:p w:rsidR="00385D21" w:rsidRPr="005767D6" w:rsidRDefault="00385D21" w:rsidP="00385D21">
      <w:pPr>
        <w:pStyle w:val="Odstavecseseznamem"/>
        <w:numPr>
          <w:ilvl w:val="0"/>
          <w:numId w:val="2"/>
        </w:numPr>
        <w:rPr>
          <w:rFonts w:cs="Times New Roman"/>
        </w:rPr>
      </w:pPr>
      <w:r w:rsidRPr="005767D6">
        <w:rPr>
          <w:rFonts w:cs="Times New Roman"/>
        </w:rPr>
        <w:t>Trichinelóza divokých prasat</w:t>
      </w:r>
    </w:p>
    <w:p w:rsidR="00416C9F" w:rsidRDefault="00D5383F" w:rsidP="00385D21">
      <w:pPr>
        <w:pStyle w:val="Odstavecseseznamem"/>
        <w:ind w:left="1440"/>
        <w:jc w:val="both"/>
        <w:rPr>
          <w:rFonts w:cs="Times New Roman"/>
        </w:rPr>
      </w:pPr>
      <w:r>
        <w:t xml:space="preserve">Vyšetření ulovených divokých prasat určených pro osobní spotřebu uživatelem honitby nebo oprávněným účastníkem lovu, a to ve své domácnosti nebo určených k </w:t>
      </w:r>
      <w:r>
        <w:lastRenderedPageBreak/>
        <w:t xml:space="preserve">prodeji přímo spotřebiteli pro spotřebu v jeho domácnosti, nebo určených k dodání do místní maloobchodní prodejny, která se nachází na území České republiky a která zásobuje přímo konečného spotřebitele, nebo určených k dodání do maloobchodního zařízení, které bylo KVS SVS registrováno jako zařízení určené pro zacházení se zvěřinou. Hradí se pouze laboratorní vyšetření provedené ve státním veterinárním ústavu trávicí metodou na základě řádně vyplněné objednávky laboratorního vyšetření. Současně s každým odebraným vzorkem se odevzdává </w:t>
      </w:r>
      <w:proofErr w:type="spellStart"/>
      <w:r>
        <w:t>markant</w:t>
      </w:r>
      <w:proofErr w:type="spellEnd"/>
      <w:r>
        <w:t xml:space="preserve"> (pírko), což se zaznamenává v objednávce laboratorního vyšetření</w:t>
      </w:r>
      <w:r w:rsidR="00385D21" w:rsidRPr="005767D6">
        <w:rPr>
          <w:rFonts w:cs="Times New Roman"/>
        </w:rPr>
        <w:t xml:space="preserve">. Do objednávky uvádějte vždy e-mailovou adresu, na kterou má být zaslán výsledek vyšetření. Vzorky je možno odevzdávat mj. na pracovišti krajské veterinární správy </w:t>
      </w:r>
      <w:r w:rsidR="00F5603E">
        <w:rPr>
          <w:rFonts w:cs="Times New Roman"/>
        </w:rPr>
        <w:t xml:space="preserve">v </w:t>
      </w:r>
      <w:r w:rsidR="00385D21" w:rsidRPr="005767D6">
        <w:rPr>
          <w:rFonts w:cs="Times New Roman"/>
        </w:rPr>
        <w:t xml:space="preserve">Pardubicích. </w:t>
      </w:r>
    </w:p>
    <w:p w:rsidR="002D7D4F" w:rsidRPr="005767D6" w:rsidRDefault="002D7D4F" w:rsidP="00385D21">
      <w:pPr>
        <w:pStyle w:val="Odstavecseseznamem"/>
        <w:ind w:left="1440"/>
        <w:jc w:val="both"/>
        <w:rPr>
          <w:rFonts w:cs="Times New Roman"/>
        </w:rPr>
      </w:pPr>
    </w:p>
    <w:p w:rsidR="009D4E76" w:rsidRDefault="00AC4A0A" w:rsidP="00385D21">
      <w:pPr>
        <w:pStyle w:val="Odstavecseseznamem"/>
        <w:ind w:left="1440"/>
        <w:jc w:val="both"/>
        <w:rPr>
          <w:rFonts w:cs="Times New Roman"/>
        </w:rPr>
      </w:pPr>
      <w:r w:rsidRPr="00AC4A0A">
        <w:rPr>
          <w:rFonts w:cs="Times New Roman"/>
          <w:i/>
          <w:iCs/>
          <w:sz w:val="24"/>
          <w:szCs w:val="24"/>
        </w:rPr>
        <w:t>pozn</w:t>
      </w:r>
      <w:r w:rsidRPr="00AC4A0A">
        <w:rPr>
          <w:rFonts w:cs="Times New Roman"/>
        </w:rPr>
        <w:t>.: Africký mor prasat – nákazová situace v souvislosti s AMP není příznivá</w:t>
      </w:r>
      <w:r w:rsidR="00F53D97">
        <w:rPr>
          <w:rFonts w:cs="Times New Roman"/>
        </w:rPr>
        <w:t xml:space="preserve">, onemocnění se </w:t>
      </w:r>
      <w:r w:rsidR="009D4E76">
        <w:rPr>
          <w:rFonts w:cs="Times New Roman"/>
        </w:rPr>
        <w:t>vyskytuje mj. v Polsku, Německu a na Slovensku</w:t>
      </w:r>
      <w:r w:rsidR="00F53D97">
        <w:rPr>
          <w:rFonts w:cs="Times New Roman"/>
        </w:rPr>
        <w:t>.</w:t>
      </w:r>
    </w:p>
    <w:p w:rsidR="00385D21" w:rsidRPr="00AC4A0A" w:rsidRDefault="009D4E76" w:rsidP="00385D21">
      <w:pPr>
        <w:pStyle w:val="Odstavecseseznamem"/>
        <w:ind w:left="1440"/>
        <w:jc w:val="both"/>
        <w:rPr>
          <w:rFonts w:cs="Times New Roman"/>
        </w:rPr>
      </w:pPr>
      <w:r>
        <w:rPr>
          <w:rFonts w:cs="Times New Roman"/>
          <w:iCs/>
          <w:sz w:val="24"/>
          <w:szCs w:val="24"/>
        </w:rPr>
        <w:t xml:space="preserve">V platnosti jsou stále mimořádná veterinární opatření pro celou Českou republiku týkající se </w:t>
      </w:r>
      <w:r w:rsidRPr="005D600F">
        <w:rPr>
          <w:rFonts w:cs="Times New Roman"/>
          <w:b/>
          <w:iCs/>
          <w:sz w:val="24"/>
          <w:szCs w:val="24"/>
        </w:rPr>
        <w:t>intenzivního celoročního lovu prasete divokého</w:t>
      </w:r>
      <w:r>
        <w:rPr>
          <w:rFonts w:cs="Times New Roman"/>
          <w:iCs/>
          <w:sz w:val="24"/>
          <w:szCs w:val="24"/>
        </w:rPr>
        <w:t>.</w:t>
      </w:r>
      <w:r w:rsidR="00AC4A0A" w:rsidRPr="00AC4A0A">
        <w:rPr>
          <w:rFonts w:cs="Times New Roman"/>
        </w:rPr>
        <w:t xml:space="preserve"> </w:t>
      </w:r>
    </w:p>
    <w:p w:rsidR="009D4E76" w:rsidRDefault="00AC4A0A" w:rsidP="00385D21">
      <w:pPr>
        <w:pStyle w:val="Odstavecseseznamem"/>
        <w:ind w:left="1440"/>
        <w:jc w:val="both"/>
        <w:rPr>
          <w:rFonts w:cs="Times New Roman"/>
          <w:b/>
          <w:bCs/>
        </w:rPr>
      </w:pPr>
      <w:r w:rsidRPr="00AC4A0A">
        <w:rPr>
          <w:rFonts w:cs="Times New Roman"/>
        </w:rPr>
        <w:t xml:space="preserve">V souvislosti s výskytem a šířením afrického </w:t>
      </w:r>
      <w:r w:rsidRPr="00F53D97">
        <w:rPr>
          <w:rFonts w:cs="Times New Roman"/>
        </w:rPr>
        <w:t>moru</w:t>
      </w:r>
      <w:r w:rsidRPr="00AC4A0A">
        <w:rPr>
          <w:rFonts w:cs="Times New Roman"/>
        </w:rPr>
        <w:t xml:space="preserve"> prasat (AMP) na území Polska a jeho zavlečením do Německa vydala Státní veterinární správa (SVS) </w:t>
      </w:r>
      <w:r w:rsidRPr="00AC4A0A">
        <w:rPr>
          <w:rFonts w:cs="Times New Roman"/>
          <w:b/>
          <w:bCs/>
        </w:rPr>
        <w:t>mimořádná veterinární opatření</w:t>
      </w:r>
      <w:r w:rsidRPr="00AC4A0A">
        <w:rPr>
          <w:rFonts w:cs="Times New Roman"/>
        </w:rPr>
        <w:t>, kterými vymezila oblast při hranici s Polskem a Německem jako tzv. </w:t>
      </w:r>
      <w:r w:rsidRPr="00AC4A0A">
        <w:rPr>
          <w:rFonts w:cs="Times New Roman"/>
          <w:b/>
          <w:bCs/>
        </w:rPr>
        <w:t>oblast s intenzivním odlovem prasat divokých</w:t>
      </w:r>
      <w:r w:rsidR="002D7D4F">
        <w:rPr>
          <w:rFonts w:cs="Times New Roman"/>
          <w:b/>
          <w:bCs/>
        </w:rPr>
        <w:t xml:space="preserve"> – netýká se okresu Chrudim</w:t>
      </w:r>
      <w:r w:rsidR="006F06A0">
        <w:rPr>
          <w:rFonts w:cs="Times New Roman"/>
          <w:b/>
          <w:bCs/>
        </w:rPr>
        <w:t>.</w:t>
      </w:r>
    </w:p>
    <w:p w:rsidR="00E63F45" w:rsidRDefault="00E63F45" w:rsidP="009D4E76">
      <w:pPr>
        <w:pStyle w:val="Odstavecseseznamem"/>
        <w:ind w:left="1440"/>
        <w:jc w:val="both"/>
        <w:rPr>
          <w:rFonts w:cs="Times New Roman"/>
        </w:rPr>
      </w:pPr>
    </w:p>
    <w:p w:rsidR="00E63F45" w:rsidRDefault="00E63F45" w:rsidP="009D4E76">
      <w:pPr>
        <w:pStyle w:val="Odstavecseseznamem"/>
        <w:ind w:left="1440"/>
        <w:jc w:val="both"/>
        <w:rPr>
          <w:rFonts w:cs="Times New Roman"/>
        </w:rPr>
      </w:pPr>
      <w:r>
        <w:rPr>
          <w:rFonts w:cs="Times New Roman"/>
        </w:rPr>
        <w:t>Podrobnosti a mapa oblasti:</w:t>
      </w:r>
    </w:p>
    <w:p w:rsidR="009D4E76" w:rsidRDefault="009D4E76" w:rsidP="009D4E76">
      <w:pPr>
        <w:pStyle w:val="Odstavecseseznamem"/>
        <w:ind w:left="1440"/>
        <w:jc w:val="both"/>
        <w:rPr>
          <w:rFonts w:cs="Times New Roman"/>
        </w:rPr>
      </w:pPr>
      <w:r w:rsidRPr="009D4E76">
        <w:rPr>
          <w:rFonts w:cs="Times New Roman"/>
        </w:rPr>
        <w:t>https://www.svscr.cz/zdravi-zvirat/amp-aktualni-informace/</w:t>
      </w:r>
    </w:p>
    <w:p w:rsidR="00AC4A0A" w:rsidRPr="00AC4A0A" w:rsidRDefault="006F06A0" w:rsidP="00385D21">
      <w:pPr>
        <w:pStyle w:val="Odstavecseseznamem"/>
        <w:ind w:left="1440"/>
        <w:jc w:val="both"/>
        <w:rPr>
          <w:rFonts w:cs="Times New Roman"/>
        </w:rPr>
      </w:pPr>
      <w:r>
        <w:rPr>
          <w:rFonts w:cs="Times New Roman"/>
          <w:b/>
          <w:bCs/>
        </w:rPr>
        <w:t xml:space="preserve"> </w:t>
      </w:r>
    </w:p>
    <w:p w:rsidR="009D4E76" w:rsidRPr="009D4E76" w:rsidRDefault="00416C9F" w:rsidP="009D4E76">
      <w:pPr>
        <w:pStyle w:val="Odstavecseseznamem"/>
        <w:ind w:left="1440"/>
        <w:jc w:val="both"/>
        <w:rPr>
          <w:rFonts w:cs="Times New Roman"/>
        </w:rPr>
      </w:pPr>
      <w:r w:rsidRPr="00F53D97">
        <w:rPr>
          <w:rFonts w:cs="Times New Roman"/>
        </w:rPr>
        <w:t xml:space="preserve">Z těchto důvodů je třeba pečlivě dodržovat </w:t>
      </w:r>
      <w:r w:rsidRPr="00E63F45">
        <w:rPr>
          <w:rFonts w:cs="Times New Roman"/>
          <w:b/>
        </w:rPr>
        <w:t>zásady biologické bezpečnosti</w:t>
      </w:r>
      <w:r w:rsidRPr="00F53D97">
        <w:rPr>
          <w:rFonts w:cs="Times New Roman"/>
        </w:rPr>
        <w:t xml:space="preserve"> při lovu černé zvěře, případně při manipulaci s uhynulými či sraženými kusy, především v souvislosti s vyloučením zavlečení případného onemocnění do chovů domácích prasat.</w:t>
      </w:r>
    </w:p>
    <w:p w:rsidR="00416C9F" w:rsidRPr="00F53D97" w:rsidRDefault="00416C9F" w:rsidP="00385D21">
      <w:pPr>
        <w:pStyle w:val="Odstavecseseznamem"/>
        <w:ind w:left="1440"/>
        <w:jc w:val="both"/>
        <w:rPr>
          <w:rFonts w:cs="Times New Roman"/>
        </w:rPr>
      </w:pPr>
    </w:p>
    <w:p w:rsidR="00385D21" w:rsidRPr="005767D6" w:rsidRDefault="00FA0EEB" w:rsidP="00385D21">
      <w:pPr>
        <w:pStyle w:val="Odstavecseseznamem"/>
        <w:numPr>
          <w:ilvl w:val="0"/>
          <w:numId w:val="1"/>
        </w:numPr>
        <w:rPr>
          <w:rFonts w:cs="Times New Roman"/>
          <w:b/>
          <w:sz w:val="24"/>
          <w:szCs w:val="24"/>
        </w:rPr>
      </w:pPr>
      <w:r>
        <w:rPr>
          <w:rFonts w:cs="Times New Roman"/>
          <w:b/>
          <w:sz w:val="24"/>
          <w:szCs w:val="24"/>
        </w:rPr>
        <w:t>LOVNÁ SPÁRKATÁ ZVĚŘ</w:t>
      </w:r>
    </w:p>
    <w:p w:rsidR="00845ACB" w:rsidRPr="00525CD5" w:rsidRDefault="00525CD5" w:rsidP="00525CD5">
      <w:pPr>
        <w:ind w:left="705"/>
        <w:jc w:val="both"/>
      </w:pPr>
      <w:r>
        <w:t xml:space="preserve">Parazitologické vyšetření spárkaté zvěře a případné cílené použití antiparazitárních přípravků se netýká prasat divokých; kdekoli je dále v textu zmíněna spárkatá zvěř, je vždy myšlena s výjimkou prasat divokých. </w:t>
      </w:r>
    </w:p>
    <w:p w:rsidR="006D72F2" w:rsidRDefault="006D72F2" w:rsidP="006D72F2">
      <w:pPr>
        <w:autoSpaceDE w:val="0"/>
        <w:autoSpaceDN w:val="0"/>
        <w:adjustRightInd w:val="0"/>
        <w:spacing w:after="0" w:line="240" w:lineRule="auto"/>
        <w:ind w:left="705"/>
        <w:jc w:val="both"/>
      </w:pPr>
      <w:r>
        <w:t xml:space="preserve">Uživatel honitby, který se rozhodne pro cílené </w:t>
      </w:r>
      <w:proofErr w:type="spellStart"/>
      <w:r>
        <w:t>antiparazitární</w:t>
      </w:r>
      <w:proofErr w:type="spellEnd"/>
      <w:r>
        <w:t xml:space="preserve"> ošetření spárkaté zvěře v daném </w:t>
      </w:r>
    </w:p>
    <w:p w:rsidR="00FA0EEB" w:rsidRDefault="006D72F2" w:rsidP="006D72F2">
      <w:pPr>
        <w:autoSpaceDE w:val="0"/>
        <w:autoSpaceDN w:val="0"/>
        <w:adjustRightInd w:val="0"/>
        <w:spacing w:after="0" w:line="240" w:lineRule="auto"/>
        <w:ind w:left="705"/>
        <w:jc w:val="both"/>
      </w:pPr>
      <w:r>
        <w:t>roce, musí v předcházejícím roce splnit následující:</w:t>
      </w:r>
    </w:p>
    <w:p w:rsidR="006D72F2" w:rsidRDefault="006D72F2" w:rsidP="00FA0EEB">
      <w:pPr>
        <w:autoSpaceDE w:val="0"/>
        <w:autoSpaceDN w:val="0"/>
        <w:adjustRightInd w:val="0"/>
        <w:spacing w:after="0" w:line="240" w:lineRule="auto"/>
        <w:ind w:left="708"/>
        <w:jc w:val="both"/>
      </w:pPr>
      <w:r w:rsidRPr="006D72F2">
        <w:rPr>
          <w:u w:val="single"/>
        </w:rPr>
        <w:t xml:space="preserve">Podmínky pro cílené </w:t>
      </w:r>
      <w:proofErr w:type="spellStart"/>
      <w:r w:rsidRPr="006D72F2">
        <w:rPr>
          <w:u w:val="single"/>
        </w:rPr>
        <w:t>antiparazitární</w:t>
      </w:r>
      <w:proofErr w:type="spellEnd"/>
      <w:r w:rsidRPr="006D72F2">
        <w:rPr>
          <w:u w:val="single"/>
        </w:rPr>
        <w:t xml:space="preserve"> ošetření:</w:t>
      </w:r>
      <w:r>
        <w:t xml:space="preserve"> </w:t>
      </w:r>
    </w:p>
    <w:p w:rsidR="006D72F2" w:rsidRDefault="006D72F2" w:rsidP="00FA0EEB">
      <w:pPr>
        <w:autoSpaceDE w:val="0"/>
        <w:autoSpaceDN w:val="0"/>
        <w:adjustRightInd w:val="0"/>
        <w:spacing w:after="0" w:line="240" w:lineRule="auto"/>
        <w:ind w:left="708"/>
        <w:jc w:val="both"/>
      </w:pPr>
      <w:r>
        <w:t xml:space="preserve">▪ Uživatel honitby musí zajistit parazitologické vyšetření minimálně u 30 % veškeré ulovené spárkaté zvěře. ▪ Vzorky k parazitologickému vyšetření jsou odebírány výhradně z ulovené nebo uhynulé spárkaté zvěře; nelze odebírat vzorky z prostředí. ▪ Pro průkaz plicních a gastrointestinálních parazitů se odebírá vzorek trusu z konečníku ulovené / uhynulé spárkaté zvěře; označený vzorek s řádně vyplněnou objednávkou laboratorního vyšetření se odesílá výhradně do Státních veterinárních ústavů (SVÚ). ▪ Pro průkaz motolic se odebírá vzorek trusu z konečníku ulovené / uhynulé spárkaté zvěře případně postižené orgány (játra, plíce); označený vzorek s řádně vyplněnou objednávkou laboratorního vyšetření se odesílá výhradně do SVÚ. Je možný i přímý průkaz motolic v orgánech provedený soukromým veterinárním lékařem. ▪ Pro průkaz střečkovitosti stačí nález vývojových stádií střečků. ▪ Každá skupina parazitóz (střečkovitost, motoličnatost, plicní a gastrointestinální parazitózy) musí být hodnocena samostatně. ▪ Pozitivní výsledek parazitologického vyšetření musí být pro danou </w:t>
      </w:r>
      <w:r>
        <w:lastRenderedPageBreak/>
        <w:t xml:space="preserve">skupinu parazitóz minimálně u 30 % vyšetřených vzorků. ▪ Pro účely cíleného </w:t>
      </w:r>
      <w:proofErr w:type="spellStart"/>
      <w:r>
        <w:t>antiparazitárního</w:t>
      </w:r>
      <w:proofErr w:type="spellEnd"/>
      <w:r>
        <w:t xml:space="preserve"> ošetření spárkaté zvěře je pozitivním výsledkem parazitologického vyšetření: </w:t>
      </w:r>
    </w:p>
    <w:p w:rsidR="006D72F2" w:rsidRDefault="006D72F2" w:rsidP="00FA0EEB">
      <w:pPr>
        <w:autoSpaceDE w:val="0"/>
        <w:autoSpaceDN w:val="0"/>
        <w:adjustRightInd w:val="0"/>
        <w:spacing w:after="0" w:line="240" w:lineRule="auto"/>
        <w:ind w:left="708"/>
        <w:jc w:val="both"/>
      </w:pPr>
      <w:r>
        <w:t xml:space="preserve">− v případě plicních a gastrointestinálních parazitů pozitivní koprologické vyšetření hodnocené +++ nebo ++++ (hodnotí a potvrzuje výhradně SVÚ) </w:t>
      </w:r>
    </w:p>
    <w:p w:rsidR="006D72F2" w:rsidRDefault="006D72F2" w:rsidP="00FA0EEB">
      <w:pPr>
        <w:autoSpaceDE w:val="0"/>
        <w:autoSpaceDN w:val="0"/>
        <w:adjustRightInd w:val="0"/>
        <w:spacing w:after="0" w:line="240" w:lineRule="auto"/>
        <w:ind w:left="708"/>
        <w:jc w:val="both"/>
      </w:pPr>
      <w:r>
        <w:t xml:space="preserve">− v případě motolic pozitivní koprologické vyšetření hodnocené +++ nebo ++++ (hodnotí a potvrzuje výhradně SVÚ) nebo přímý průkaz motolic v orgánech (hodnotí a potvrzuje SVÚ nebo soukromý veterinární lékař) </w:t>
      </w:r>
    </w:p>
    <w:p w:rsidR="006D72F2" w:rsidRDefault="006D72F2" w:rsidP="00FA0EEB">
      <w:pPr>
        <w:autoSpaceDE w:val="0"/>
        <w:autoSpaceDN w:val="0"/>
        <w:adjustRightInd w:val="0"/>
        <w:spacing w:after="0" w:line="240" w:lineRule="auto"/>
        <w:ind w:left="708"/>
        <w:jc w:val="both"/>
      </w:pPr>
      <w:r>
        <w:t xml:space="preserve">− v případě střečkovitosti nález jakéhokoli vývojového stádia střečků (hodnotí a potvrzuje SVÚ, soukromý veterinární lékař nebo proškolená osoba). </w:t>
      </w:r>
    </w:p>
    <w:p w:rsidR="006D72F2" w:rsidRDefault="006D72F2" w:rsidP="00FA0EEB">
      <w:pPr>
        <w:autoSpaceDE w:val="0"/>
        <w:autoSpaceDN w:val="0"/>
        <w:adjustRightInd w:val="0"/>
        <w:spacing w:after="0" w:line="240" w:lineRule="auto"/>
        <w:ind w:left="708"/>
        <w:jc w:val="both"/>
      </w:pPr>
    </w:p>
    <w:p w:rsidR="00FA0EEB" w:rsidRDefault="006D72F2" w:rsidP="00FA0EEB">
      <w:pPr>
        <w:autoSpaceDE w:val="0"/>
        <w:autoSpaceDN w:val="0"/>
        <w:adjustRightInd w:val="0"/>
        <w:spacing w:after="0" w:line="240" w:lineRule="auto"/>
        <w:ind w:left="708"/>
        <w:jc w:val="both"/>
      </w:pPr>
      <w:r>
        <w:t xml:space="preserve">Parazitologické vyšetření vzorků ze spárkaté zvěře provedené v předchozím roce slouží pro cílené </w:t>
      </w:r>
      <w:proofErr w:type="spellStart"/>
      <w:r>
        <w:t>antiparazitární</w:t>
      </w:r>
      <w:proofErr w:type="spellEnd"/>
      <w:r>
        <w:t xml:space="preserve"> ošetření spárkaté zvěře v roce následujícím. </w:t>
      </w:r>
      <w:r w:rsidR="00FA0EEB">
        <w:t xml:space="preserve"> </w:t>
      </w:r>
    </w:p>
    <w:p w:rsidR="00FA0EEB" w:rsidRDefault="00FA0EEB" w:rsidP="00FA0EEB">
      <w:pPr>
        <w:autoSpaceDE w:val="0"/>
        <w:autoSpaceDN w:val="0"/>
        <w:adjustRightInd w:val="0"/>
        <w:spacing w:after="0" w:line="240" w:lineRule="auto"/>
        <w:ind w:left="708"/>
        <w:jc w:val="both"/>
      </w:pPr>
    </w:p>
    <w:p w:rsidR="008A7262" w:rsidRDefault="006D72F2" w:rsidP="006D72F2">
      <w:pPr>
        <w:autoSpaceDE w:val="0"/>
        <w:autoSpaceDN w:val="0"/>
        <w:adjustRightInd w:val="0"/>
        <w:spacing w:after="0" w:line="240" w:lineRule="auto"/>
        <w:ind w:left="708"/>
        <w:jc w:val="both"/>
        <w:rPr>
          <w:rFonts w:eastAsia="ArialMT" w:cs="ArialMT"/>
        </w:rPr>
      </w:pPr>
      <w:r>
        <w:t xml:space="preserve">V honitbách, které jsou ve smyslu zákona č. 449/2001 Sb., o myslivosti, ve znění pozdějších předpisů, oborou nebo jejichž uživatelé provozují přezimovací objekty pro volně žijící spárkatou zvěř, lze použít </w:t>
      </w:r>
      <w:proofErr w:type="spellStart"/>
      <w:r>
        <w:t>antiparazitární</w:t>
      </w:r>
      <w:proofErr w:type="spellEnd"/>
      <w:r>
        <w:t xml:space="preserve"> přípravky v průběhu celého roku.</w:t>
      </w:r>
    </w:p>
    <w:p w:rsidR="00C541AA" w:rsidRPr="00027B10" w:rsidRDefault="00C541AA" w:rsidP="00927481">
      <w:pPr>
        <w:autoSpaceDE w:val="0"/>
        <w:autoSpaceDN w:val="0"/>
        <w:adjustRightInd w:val="0"/>
        <w:spacing w:after="0" w:line="240" w:lineRule="auto"/>
        <w:jc w:val="both"/>
        <w:rPr>
          <w:rFonts w:eastAsia="ArialMT" w:cs="ArialMT"/>
        </w:rPr>
      </w:pPr>
    </w:p>
    <w:p w:rsidR="005D600F" w:rsidRDefault="005D600F" w:rsidP="005D600F">
      <w:pPr>
        <w:pStyle w:val="Odstavecseseznamem"/>
        <w:rPr>
          <w:rFonts w:cs="Times New Roman"/>
          <w:b/>
          <w:sz w:val="24"/>
          <w:szCs w:val="24"/>
        </w:rPr>
      </w:pPr>
    </w:p>
    <w:p w:rsidR="00845ACB" w:rsidRPr="005767D6" w:rsidRDefault="00845ACB" w:rsidP="00845ACB">
      <w:pPr>
        <w:pStyle w:val="Odstavecseseznamem"/>
        <w:numPr>
          <w:ilvl w:val="0"/>
          <w:numId w:val="1"/>
        </w:numPr>
        <w:rPr>
          <w:rFonts w:cs="Times New Roman"/>
          <w:b/>
          <w:sz w:val="24"/>
          <w:szCs w:val="24"/>
        </w:rPr>
      </w:pPr>
      <w:r w:rsidRPr="005767D6">
        <w:rPr>
          <w:rFonts w:cs="Times New Roman"/>
          <w:b/>
          <w:sz w:val="24"/>
          <w:szCs w:val="24"/>
        </w:rPr>
        <w:t>Zajíci</w:t>
      </w:r>
    </w:p>
    <w:p w:rsidR="00845ACB" w:rsidRPr="005767D6" w:rsidRDefault="00845ACB" w:rsidP="00790F75">
      <w:pPr>
        <w:pStyle w:val="Odstavecseseznamem"/>
        <w:numPr>
          <w:ilvl w:val="0"/>
          <w:numId w:val="2"/>
        </w:numPr>
        <w:jc w:val="both"/>
        <w:rPr>
          <w:rFonts w:cs="Times New Roman"/>
        </w:rPr>
      </w:pPr>
      <w:r w:rsidRPr="005767D6">
        <w:rPr>
          <w:rFonts w:cs="Times New Roman"/>
        </w:rPr>
        <w:t>Brucelóza a tularemie</w:t>
      </w:r>
    </w:p>
    <w:p w:rsidR="005767D6" w:rsidRDefault="00845ACB" w:rsidP="00790F75">
      <w:pPr>
        <w:pStyle w:val="Odstavecseseznamem"/>
        <w:ind w:left="1416"/>
        <w:jc w:val="both"/>
        <w:rPr>
          <w:rFonts w:cs="Times New Roman"/>
        </w:rPr>
      </w:pPr>
      <w:r w:rsidRPr="005767D6">
        <w:rPr>
          <w:rFonts w:cs="Times New Roman"/>
        </w:rPr>
        <w:t>Na celém území se vyšetřují uhynulí zajíci, případně ulovení zajíci zaslaní na vyšetření na základě vyslovení podezření z nákazy. U všech nalezených uhynulých zajíc</w:t>
      </w:r>
      <w:r w:rsidR="00790F75">
        <w:rPr>
          <w:rFonts w:cs="Times New Roman"/>
        </w:rPr>
        <w:t>ů je vypláceno nálezné 150,-Kč.</w:t>
      </w:r>
    </w:p>
    <w:p w:rsidR="00927481" w:rsidRPr="00027B10" w:rsidRDefault="00927481" w:rsidP="00027B10">
      <w:pPr>
        <w:pStyle w:val="Odstavecseseznamem"/>
        <w:ind w:left="1416"/>
        <w:rPr>
          <w:rFonts w:cs="Times New Roman"/>
        </w:rPr>
      </w:pPr>
    </w:p>
    <w:p w:rsidR="005767D6" w:rsidRPr="005767D6" w:rsidRDefault="005767D6" w:rsidP="005767D6">
      <w:pPr>
        <w:pStyle w:val="Odstavecseseznamem"/>
        <w:numPr>
          <w:ilvl w:val="0"/>
          <w:numId w:val="1"/>
        </w:numPr>
        <w:rPr>
          <w:rFonts w:cs="Times New Roman"/>
          <w:b/>
          <w:sz w:val="24"/>
          <w:szCs w:val="24"/>
        </w:rPr>
      </w:pPr>
      <w:r w:rsidRPr="005767D6">
        <w:rPr>
          <w:rFonts w:cs="Times New Roman"/>
          <w:b/>
          <w:sz w:val="24"/>
          <w:szCs w:val="24"/>
        </w:rPr>
        <w:t>Ostatní</w:t>
      </w:r>
    </w:p>
    <w:p w:rsidR="005767D6" w:rsidRPr="005767D6" w:rsidRDefault="005767D6" w:rsidP="005767D6">
      <w:pPr>
        <w:pStyle w:val="Odstavecseseznamem"/>
        <w:rPr>
          <w:rFonts w:cs="Times New Roman"/>
        </w:rPr>
      </w:pPr>
      <w:r w:rsidRPr="005767D6">
        <w:rPr>
          <w:rFonts w:cs="Times New Roman"/>
        </w:rPr>
        <w:t>Vyšetřování na a</w:t>
      </w:r>
      <w:r w:rsidR="00027B10">
        <w:rPr>
          <w:rFonts w:cs="Times New Roman"/>
        </w:rPr>
        <w:t>viární influenzu bude v roce 202</w:t>
      </w:r>
      <w:r w:rsidR="00790F75">
        <w:rPr>
          <w:rFonts w:cs="Times New Roman"/>
        </w:rPr>
        <w:t>2</w:t>
      </w:r>
      <w:r w:rsidRPr="005767D6">
        <w:rPr>
          <w:rFonts w:cs="Times New Roman"/>
        </w:rPr>
        <w:t xml:space="preserve"> zajišťováno stejně jako v minulém roce u indikovaných případů vodního ptactva, nebo jiných hromadných úhynů ptáků.</w:t>
      </w:r>
    </w:p>
    <w:p w:rsidR="005767D6" w:rsidRPr="005767D6" w:rsidRDefault="005767D6" w:rsidP="005767D6">
      <w:pPr>
        <w:jc w:val="both"/>
        <w:rPr>
          <w:rFonts w:cs="Times New Roman"/>
        </w:rPr>
      </w:pPr>
    </w:p>
    <w:p w:rsidR="005767D6" w:rsidRDefault="00E87560" w:rsidP="005767D6">
      <w:pPr>
        <w:jc w:val="both"/>
        <w:rPr>
          <w:rFonts w:cs="Times New Roman"/>
        </w:rPr>
      </w:pPr>
      <w:r>
        <w:rPr>
          <w:rFonts w:cs="Times New Roman"/>
        </w:rPr>
        <w:t xml:space="preserve">Další informace </w:t>
      </w:r>
      <w:r w:rsidR="005767D6" w:rsidRPr="005767D6">
        <w:rPr>
          <w:rFonts w:cs="Times New Roman"/>
        </w:rPr>
        <w:t>a vzory objednávek laboratorního vyšetření jsou k dispozici na stránkách www.svscr.cz.</w:t>
      </w:r>
    </w:p>
    <w:p w:rsidR="005767D6" w:rsidRPr="005767D6" w:rsidRDefault="005767D6" w:rsidP="005767D6">
      <w:pPr>
        <w:rPr>
          <w:rFonts w:cs="Times New Roman"/>
        </w:rPr>
      </w:pPr>
      <w:r w:rsidRPr="005767D6">
        <w:rPr>
          <w:rFonts w:cs="Times New Roman"/>
        </w:rPr>
        <w:t xml:space="preserve">V Pardubicích dne </w:t>
      </w:r>
      <w:r w:rsidR="005D600F">
        <w:rPr>
          <w:rFonts w:cs="Times New Roman"/>
        </w:rPr>
        <w:t>9</w:t>
      </w:r>
      <w:r w:rsidR="00027B10">
        <w:rPr>
          <w:rFonts w:cs="Times New Roman"/>
        </w:rPr>
        <w:t xml:space="preserve">. </w:t>
      </w:r>
      <w:r w:rsidR="005D600F">
        <w:rPr>
          <w:rFonts w:cs="Times New Roman"/>
        </w:rPr>
        <w:t>května</w:t>
      </w:r>
      <w:r w:rsidR="00027B10">
        <w:rPr>
          <w:rFonts w:cs="Times New Roman"/>
        </w:rPr>
        <w:t xml:space="preserve"> 202</w:t>
      </w:r>
      <w:r w:rsidR="00790F75">
        <w:rPr>
          <w:rFonts w:cs="Times New Roman"/>
        </w:rPr>
        <w:t>2</w:t>
      </w:r>
    </w:p>
    <w:p w:rsidR="005767D6" w:rsidRPr="005767D6" w:rsidRDefault="005767D6" w:rsidP="005767D6">
      <w:pPr>
        <w:pStyle w:val="Podpisovdoloka"/>
        <w:rPr>
          <w:rFonts w:asciiTheme="minorHAnsi" w:hAnsiTheme="minorHAnsi"/>
          <w:sz w:val="22"/>
          <w:szCs w:val="22"/>
        </w:rPr>
      </w:pPr>
      <w:r w:rsidRPr="005767D6">
        <w:rPr>
          <w:rFonts w:asciiTheme="minorHAnsi" w:hAnsiTheme="minorHAnsi"/>
          <w:sz w:val="22"/>
          <w:szCs w:val="22"/>
        </w:rPr>
        <w:t xml:space="preserve">MVDr. </w:t>
      </w:r>
      <w:r w:rsidR="00D339EB">
        <w:rPr>
          <w:rFonts w:asciiTheme="minorHAnsi" w:hAnsiTheme="minorHAnsi"/>
          <w:sz w:val="22"/>
          <w:szCs w:val="22"/>
        </w:rPr>
        <w:t>Michal Vodrážka</w:t>
      </w:r>
      <w:r w:rsidRPr="005767D6">
        <w:rPr>
          <w:rFonts w:asciiTheme="minorHAnsi" w:hAnsiTheme="minorHAnsi"/>
          <w:sz w:val="22"/>
          <w:szCs w:val="22"/>
        </w:rPr>
        <w:t xml:space="preserve"> </w:t>
      </w:r>
    </w:p>
    <w:p w:rsidR="00D339EB" w:rsidRDefault="005767D6" w:rsidP="00D339EB">
      <w:pPr>
        <w:pStyle w:val="Podpisovdoloka"/>
        <w:rPr>
          <w:rFonts w:asciiTheme="minorHAnsi" w:hAnsiTheme="minorHAnsi"/>
          <w:noProof/>
          <w:sz w:val="22"/>
          <w:szCs w:val="22"/>
        </w:rPr>
      </w:pPr>
      <w:r w:rsidRPr="005767D6">
        <w:rPr>
          <w:rFonts w:asciiTheme="minorHAnsi" w:hAnsiTheme="minorHAnsi"/>
          <w:noProof/>
          <w:sz w:val="22"/>
          <w:szCs w:val="22"/>
        </w:rPr>
        <w:t>odd</w:t>
      </w:r>
      <w:r w:rsidR="00D339EB">
        <w:rPr>
          <w:rFonts w:asciiTheme="minorHAnsi" w:hAnsiTheme="minorHAnsi"/>
          <w:noProof/>
          <w:sz w:val="22"/>
          <w:szCs w:val="22"/>
        </w:rPr>
        <w:t>ělení</w:t>
      </w:r>
      <w:r w:rsidRPr="005767D6">
        <w:rPr>
          <w:rFonts w:asciiTheme="minorHAnsi" w:hAnsiTheme="minorHAnsi"/>
          <w:noProof/>
          <w:sz w:val="22"/>
          <w:szCs w:val="22"/>
        </w:rPr>
        <w:t xml:space="preserve"> ochrany zdraví zvířat</w:t>
      </w:r>
    </w:p>
    <w:p w:rsidR="005767D6" w:rsidRPr="00D339EB" w:rsidRDefault="005767D6" w:rsidP="00D339EB">
      <w:pPr>
        <w:pStyle w:val="Podpisovdoloka"/>
        <w:rPr>
          <w:rFonts w:asciiTheme="minorHAnsi" w:hAnsiTheme="minorHAnsi" w:cstheme="minorHAnsi"/>
          <w:sz w:val="22"/>
          <w:szCs w:val="22"/>
        </w:rPr>
      </w:pPr>
      <w:r w:rsidRPr="00D339EB">
        <w:rPr>
          <w:rFonts w:asciiTheme="minorHAnsi" w:hAnsiTheme="minorHAnsi" w:cstheme="minorHAnsi"/>
          <w:sz w:val="22"/>
          <w:szCs w:val="22"/>
        </w:rPr>
        <w:t>KVS SVS pro Pardubický kraj</w:t>
      </w:r>
    </w:p>
    <w:sectPr w:rsidR="005767D6" w:rsidRPr="00D33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MT">
    <w:altName w:val="MS Gothic"/>
    <w:panose1 w:val="00000000000000000000"/>
    <w:charset w:val="80"/>
    <w:family w:val="auto"/>
    <w:notTrueType/>
    <w:pitch w:val="default"/>
    <w:sig w:usb0="00000000" w:usb1="08070000" w:usb2="00000010" w:usb3="00000000" w:csb0="0002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D87"/>
    <w:multiLevelType w:val="hybridMultilevel"/>
    <w:tmpl w:val="A2504E9E"/>
    <w:lvl w:ilvl="0" w:tplc="D10AE750">
      <w:numFmt w:val="bullet"/>
      <w:lvlText w:val="-"/>
      <w:lvlJc w:val="left"/>
      <w:pPr>
        <w:ind w:left="1800" w:hanging="360"/>
      </w:pPr>
      <w:rPr>
        <w:rFonts w:ascii="Calibri" w:eastAsia="ArialMT" w:hAnsi="Calibri" w:cs="ArialMT"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15:restartNumberingAfterBreak="0">
    <w:nsid w:val="0A546441"/>
    <w:multiLevelType w:val="hybridMultilevel"/>
    <w:tmpl w:val="D47C4854"/>
    <w:lvl w:ilvl="0" w:tplc="D6CAAF4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D2C279E"/>
    <w:multiLevelType w:val="hybridMultilevel"/>
    <w:tmpl w:val="278450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13B58C1"/>
    <w:multiLevelType w:val="hybridMultilevel"/>
    <w:tmpl w:val="C7FC89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74"/>
    <w:rsid w:val="00027B10"/>
    <w:rsid w:val="000B170C"/>
    <w:rsid w:val="000C2EC9"/>
    <w:rsid w:val="000D1052"/>
    <w:rsid w:val="000F643A"/>
    <w:rsid w:val="00164C10"/>
    <w:rsid w:val="00170593"/>
    <w:rsid w:val="001C44AB"/>
    <w:rsid w:val="001D12B4"/>
    <w:rsid w:val="001E5F96"/>
    <w:rsid w:val="002D015C"/>
    <w:rsid w:val="002D4406"/>
    <w:rsid w:val="002D7D4F"/>
    <w:rsid w:val="00312A35"/>
    <w:rsid w:val="00385D21"/>
    <w:rsid w:val="003F5F74"/>
    <w:rsid w:val="00416C9F"/>
    <w:rsid w:val="00496CA3"/>
    <w:rsid w:val="00525CD5"/>
    <w:rsid w:val="0055534A"/>
    <w:rsid w:val="00567FAF"/>
    <w:rsid w:val="005767D6"/>
    <w:rsid w:val="005B3A5E"/>
    <w:rsid w:val="005D600F"/>
    <w:rsid w:val="006C28F9"/>
    <w:rsid w:val="006D72F2"/>
    <w:rsid w:val="006F06A0"/>
    <w:rsid w:val="0078663C"/>
    <w:rsid w:val="00790F75"/>
    <w:rsid w:val="00790FED"/>
    <w:rsid w:val="007D6A67"/>
    <w:rsid w:val="00842566"/>
    <w:rsid w:val="00845ACB"/>
    <w:rsid w:val="00894576"/>
    <w:rsid w:val="008A7262"/>
    <w:rsid w:val="008B294D"/>
    <w:rsid w:val="008E67DB"/>
    <w:rsid w:val="00927481"/>
    <w:rsid w:val="009D4E76"/>
    <w:rsid w:val="00AC4A0A"/>
    <w:rsid w:val="00B526C5"/>
    <w:rsid w:val="00C161AA"/>
    <w:rsid w:val="00C541AA"/>
    <w:rsid w:val="00C75634"/>
    <w:rsid w:val="00CC3754"/>
    <w:rsid w:val="00CE7D64"/>
    <w:rsid w:val="00D03497"/>
    <w:rsid w:val="00D339EB"/>
    <w:rsid w:val="00D5383F"/>
    <w:rsid w:val="00DA1AA5"/>
    <w:rsid w:val="00E63F45"/>
    <w:rsid w:val="00E87560"/>
    <w:rsid w:val="00F232BF"/>
    <w:rsid w:val="00F53D97"/>
    <w:rsid w:val="00F5603E"/>
    <w:rsid w:val="00F85C38"/>
    <w:rsid w:val="00FA0EEB"/>
    <w:rsid w:val="00FC6A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9E1DF-84ED-4B47-8FAF-9EE01D41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F5F74"/>
    <w:pPr>
      <w:tabs>
        <w:tab w:val="center" w:pos="4536"/>
        <w:tab w:val="right" w:pos="9072"/>
      </w:tabs>
      <w:spacing w:after="0" w:line="240" w:lineRule="auto"/>
    </w:pPr>
  </w:style>
  <w:style w:type="character" w:customStyle="1" w:styleId="ZhlavChar">
    <w:name w:val="Záhlaví Char"/>
    <w:basedOn w:val="Standardnpsmoodstavce"/>
    <w:link w:val="Zhlav"/>
    <w:rsid w:val="003F5F74"/>
  </w:style>
  <w:style w:type="paragraph" w:customStyle="1" w:styleId="NzevOJ">
    <w:name w:val="Název OJ"/>
    <w:basedOn w:val="Normln"/>
    <w:rsid w:val="003F5F74"/>
    <w:pPr>
      <w:widowControl w:val="0"/>
      <w:autoSpaceDE w:val="0"/>
      <w:autoSpaceDN w:val="0"/>
      <w:adjustRightInd w:val="0"/>
      <w:spacing w:after="0" w:line="240" w:lineRule="auto"/>
      <w:ind w:left="6521"/>
    </w:pPr>
    <w:rPr>
      <w:rFonts w:ascii="Arial" w:eastAsia="Calibri" w:hAnsi="Arial" w:cs="Times New Roman"/>
      <w:b/>
      <w:noProof/>
      <w:sz w:val="16"/>
      <w:szCs w:val="16"/>
      <w:lang w:eastAsia="cs-CZ"/>
    </w:rPr>
  </w:style>
  <w:style w:type="paragraph" w:styleId="Odstavecseseznamem">
    <w:name w:val="List Paragraph"/>
    <w:basedOn w:val="Normln"/>
    <w:uiPriority w:val="34"/>
    <w:qFormat/>
    <w:rsid w:val="003F5F74"/>
    <w:pPr>
      <w:ind w:left="720"/>
      <w:contextualSpacing/>
    </w:pPr>
  </w:style>
  <w:style w:type="paragraph" w:styleId="Zpat">
    <w:name w:val="footer"/>
    <w:basedOn w:val="Normln"/>
    <w:link w:val="ZpatChar"/>
    <w:unhideWhenUsed/>
    <w:rsid w:val="003F5F74"/>
    <w:pPr>
      <w:tabs>
        <w:tab w:val="center" w:pos="4536"/>
        <w:tab w:val="right" w:pos="9072"/>
      </w:tabs>
      <w:spacing w:after="0" w:line="240" w:lineRule="auto"/>
    </w:pPr>
  </w:style>
  <w:style w:type="character" w:customStyle="1" w:styleId="ZpatChar">
    <w:name w:val="Zápatí Char"/>
    <w:basedOn w:val="Standardnpsmoodstavce"/>
    <w:link w:val="Zpat"/>
    <w:rsid w:val="003F5F74"/>
  </w:style>
  <w:style w:type="paragraph" w:customStyle="1" w:styleId="Default">
    <w:name w:val="Default"/>
    <w:rsid w:val="00F85C38"/>
    <w:pPr>
      <w:autoSpaceDE w:val="0"/>
      <w:autoSpaceDN w:val="0"/>
      <w:adjustRightInd w:val="0"/>
      <w:spacing w:after="0" w:line="240" w:lineRule="auto"/>
    </w:pPr>
    <w:rPr>
      <w:rFonts w:ascii="Arial" w:hAnsi="Arial" w:cs="Arial"/>
      <w:color w:val="000000"/>
      <w:sz w:val="24"/>
      <w:szCs w:val="24"/>
    </w:rPr>
  </w:style>
  <w:style w:type="paragraph" w:customStyle="1" w:styleId="Podpisovdoloka">
    <w:name w:val="Podpisová doložka"/>
    <w:basedOn w:val="Normln"/>
    <w:next w:val="Normln"/>
    <w:rsid w:val="005767D6"/>
    <w:pPr>
      <w:widowControl w:val="0"/>
      <w:autoSpaceDE w:val="0"/>
      <w:autoSpaceDN w:val="0"/>
      <w:adjustRightInd w:val="0"/>
      <w:spacing w:after="0" w:line="240" w:lineRule="auto"/>
      <w:ind w:left="4956"/>
      <w:jc w:val="center"/>
    </w:pPr>
    <w:rPr>
      <w:rFonts w:ascii="Times New Roman" w:eastAsia="Calibri" w:hAnsi="Times New Roman" w:cs="Times New Roman"/>
      <w:bCs/>
      <w:sz w:val="24"/>
      <w:szCs w:val="20"/>
    </w:rPr>
  </w:style>
  <w:style w:type="paragraph" w:styleId="Textbubliny">
    <w:name w:val="Balloon Text"/>
    <w:basedOn w:val="Normln"/>
    <w:link w:val="TextbublinyChar"/>
    <w:uiPriority w:val="99"/>
    <w:semiHidden/>
    <w:unhideWhenUsed/>
    <w:rsid w:val="00F560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03E"/>
    <w:rPr>
      <w:rFonts w:ascii="Segoe UI" w:hAnsi="Segoe UI" w:cs="Segoe UI"/>
      <w:sz w:val="18"/>
      <w:szCs w:val="18"/>
    </w:rPr>
  </w:style>
  <w:style w:type="character" w:styleId="Siln">
    <w:name w:val="Strong"/>
    <w:basedOn w:val="Standardnpsmoodstavce"/>
    <w:uiPriority w:val="22"/>
    <w:qFormat/>
    <w:rsid w:val="00AC4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6346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Zelenková</dc:creator>
  <cp:keywords/>
  <dc:description/>
  <cp:lastModifiedBy>Lenka</cp:lastModifiedBy>
  <cp:revision>2</cp:revision>
  <cp:lastPrinted>2022-05-18T14:34:00Z</cp:lastPrinted>
  <dcterms:created xsi:type="dcterms:W3CDTF">2022-05-18T14:34:00Z</dcterms:created>
  <dcterms:modified xsi:type="dcterms:W3CDTF">2022-05-18T14:34:00Z</dcterms:modified>
</cp:coreProperties>
</file>